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171ECD">
        <w:rPr>
          <w:rFonts w:ascii="Times New Roman" w:hAnsi="Times New Roman"/>
          <w:sz w:val="26"/>
          <w:szCs w:val="26"/>
        </w:rPr>
        <w:t>Приложение 7 к государственной программе Московской области «Предпринимательство Подмосковья»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171ECD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Порядок предоставления субсидий юридическим лицам в целях возмещения затрат на создание объектов инженерной инфраструктуры для новых промышленных предприятий и для новых производственных мощностей существующих промышленных предприятий </w:t>
      </w:r>
      <w:r w:rsidR="00B241F8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br/>
      </w:r>
      <w:r w:rsidRPr="00171ECD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на территории Московской области 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1. Общие положения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1.1. 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Настоящий Порядок предоставления субсидий юридическим лицам в</w:t>
      </w:r>
      <w:r w:rsidRPr="00171ECD">
        <w:rPr>
          <w:rFonts w:ascii="Times New Roman" w:eastAsia="Calibri" w:hAnsi="Times New Roman"/>
          <w:color w:val="000000"/>
          <w:sz w:val="32"/>
          <w:szCs w:val="28"/>
          <w:lang w:eastAsia="en-US"/>
        </w:rPr>
        <w:t xml:space="preserve">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целях возмещения затрат на создание объектов инженерной инфраструктуры новых промышленных предприятий (или) действующих промышленных предприятий, увеличивших производственные мощности (далее – Порядок, Субсидия) определяет: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цели, условия предоставления Субсидий;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>перечень документов, представляемый юридическим лицом в целях получения Субсидии;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критерии отбора юридических лиц;</w:t>
      </w:r>
    </w:p>
    <w:p w:rsidR="00674C51" w:rsidRPr="00171ECD" w:rsidRDefault="00674C51" w:rsidP="00674C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>требования об осуществлении контроля за соблюдением условий, целей и порядка предоставления субсидий и ответственности за их нарушение</w:t>
      </w:r>
      <w:r w:rsidRPr="00171ECD">
        <w:rPr>
          <w:rFonts w:ascii="Times New Roman" w:hAnsi="Times New Roman"/>
          <w:color w:val="000000"/>
          <w:sz w:val="28"/>
          <w:szCs w:val="28"/>
        </w:rPr>
        <w:t>.</w:t>
      </w:r>
    </w:p>
    <w:p w:rsidR="00674C51" w:rsidRPr="00171ECD" w:rsidRDefault="00674C51" w:rsidP="00674C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1.2. Субсидии предоставляются в пределах бюджетных ассигнований, установленных Министерству инвестиций и инноваций Московской области (далее – Министерство) </w:t>
      </w:r>
      <w:r w:rsidRPr="00171ECD">
        <w:rPr>
          <w:rFonts w:ascii="Times New Roman" w:eastAsia="Calibri" w:hAnsi="Times New Roman"/>
          <w:sz w:val="28"/>
          <w:szCs w:val="28"/>
          <w:lang w:eastAsia="en-US"/>
        </w:rPr>
        <w:t xml:space="preserve">законом Московской области о бюджете Московской области на текущий финансовый год и плановый период </w:t>
      </w:r>
      <w:r w:rsidRPr="00171ECD">
        <w:rPr>
          <w:rFonts w:ascii="Times New Roman" w:hAnsi="Times New Roman"/>
          <w:color w:val="000000"/>
          <w:sz w:val="28"/>
          <w:szCs w:val="28"/>
        </w:rPr>
        <w:t>в рамках мероприятия «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Предоставление субсидий юридическим лицам в целях возмещения затрат на создание объектов инженерной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области» Подпрограммы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I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«Инвестиции в Подмосковье» настоящей </w:t>
      </w:r>
      <w:r w:rsidRPr="00171ECD">
        <w:rPr>
          <w:rFonts w:ascii="Times New Roman" w:hAnsi="Times New Roman"/>
          <w:color w:val="000000"/>
          <w:sz w:val="28"/>
          <w:szCs w:val="28"/>
        </w:rPr>
        <w:t>государственной программы.</w:t>
      </w:r>
    </w:p>
    <w:p w:rsidR="00674C51" w:rsidRPr="00171ECD" w:rsidRDefault="00674C51" w:rsidP="00674C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>Главным распорядителем средств бюджета Московской области, осуществляющим предоставление Субсидии, является Министерство.</w:t>
      </w:r>
    </w:p>
    <w:p w:rsidR="00674C51" w:rsidRPr="00171ECD" w:rsidRDefault="00674C51" w:rsidP="00674C51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1.3. </w:t>
      </w:r>
      <w:r w:rsidRPr="00171ECD">
        <w:rPr>
          <w:rFonts w:ascii="Times New Roman" w:hAnsi="Times New Roman"/>
          <w:color w:val="000000"/>
          <w:sz w:val="28"/>
          <w:szCs w:val="28"/>
          <w:lang w:eastAsia="en-US"/>
        </w:rPr>
        <w:t>Целью предоставления Субсидий является поддержка промышленных предприятий Мо</w:t>
      </w:r>
      <w:bookmarkStart w:id="0" w:name="_GoBack"/>
      <w:bookmarkEnd w:id="0"/>
      <w:r w:rsidRPr="00171EC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сковской области, в том числе, деятельность которых направлена на импортозамещение, посредством возмещения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затрат юридическим лицам,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  <w:t>на строительство объектов инженерной инфраструктуры, технологическое присоединение и (или) подключение к инженерным сетям новых промышленных предприятий или действующих промышленных предприятий, увеличивших производственные мощности.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1.4. 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 целей настоящего Порядка: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под новыми промышленными предприятиями понимаются построенные, приобретенные или объекты, в отношении которых проведена реконструкция, и введенные в промышленную эксплуатацию в 2016 году промышленные производства;</w:t>
      </w:r>
    </w:p>
    <w:p w:rsidR="00674C51" w:rsidRPr="00171ECD" w:rsidRDefault="00674C51" w:rsidP="00674C51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под </w:t>
      </w: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новыми производственными мощностями существующих промышленных предприятий понимаются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существующие промышленные производства,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расширившие своё производство и (или) увеличившие максимальный возможный выпуск продукции производственной единицы путем строительства, реконструкции и вводом в промышленную эксплуатацию объекта капитального строительства производственного назначения в 2016 году.</w:t>
      </w:r>
    </w:p>
    <w:p w:rsidR="00674C51" w:rsidRPr="00171ECD" w:rsidRDefault="00674C51" w:rsidP="00674C51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4C51" w:rsidRPr="00171ECD" w:rsidRDefault="00674C51" w:rsidP="00674C51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 Условия и порядок предоставления Субсидий</w:t>
      </w:r>
    </w:p>
    <w:p w:rsidR="00674C51" w:rsidRPr="00171ECD" w:rsidRDefault="00674C51" w:rsidP="00674C51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2.1. Субсидия предоставляется при соблюдении юридическими лицами следующих условий: 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1) регистрация на территории Московской области в качестве юридического лица, осуществляющего промышленное производство на территории Московской области или постановка на учет в налоговых органах на территории Московской области в качестве обособленного подразделения организации, осуществляющей промышленное производство на территории Московской области посредством указанного обособленного подразделения, осуществляющего промышленное производство юридического лица, зарегистрированного на территории Российской Федерации; 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2) вложение инвестиций в объеме не менее 100 (сто) миллионов рублей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на строительство нового промышленного предприятия или увеличение </w:t>
      </w: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производственных мощностей существующего промышленного предприятия;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3) ввод в промышленную эксплуатацию </w:t>
      </w: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в 2016 году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нового промышленного предприятия </w:t>
      </w:r>
      <w:r w:rsidRPr="00171ECD">
        <w:rPr>
          <w:rFonts w:ascii="Times New Roman" w:hAnsi="Times New Roman"/>
          <w:color w:val="000000"/>
          <w:sz w:val="28"/>
          <w:szCs w:val="28"/>
        </w:rPr>
        <w:t>и (или) создание новых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производственных мощностей существующего промышленного предприятия;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4) ввод в эксплуатацию, техническое присоединение и (или) подключение к инженерным сетям (газоснабжения, водоснабжения, водоотведения (в том числе канализации)), локальных очистных сооружений и электрических сетей в период с 2014-ого по 2016-ый год включительно.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5) создание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не менее 30 высокопроизводительных рабочих мест в рамках создания нового промышленного предприятия или новых производственных мощностей существующего промышленного предприятия с уровнем оплаты труда не менее 3,4 кратного размера величины прожиточного минимума трудоспособного населения Московской области, установленного в соответствии с постановлением Правительства Московской области «Об установлении величины прожиточного минимума на душу населения и по основным социально-демографическим группам населения в Московской области». При этом учитываемая сумма оплаты труда состоит из оклада, стимулирующих выплат (ежемесячного премирования, внеочередных премий по итогам работы, надбавок) и компенсационных выплат (социальные выплаты, материальная помощь, компенсация за питание, суммы налоговых отчислений и иных обязательных платежей);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6) ведение основного вида деятельности в  соответствии с подразделами: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DA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hyperlink r:id="rId7" w:history="1">
        <w:r w:rsidRPr="00171ECD">
          <w:rPr>
            <w:rFonts w:ascii="Times New Roman" w:hAnsi="Times New Roman"/>
            <w:bCs/>
            <w:color w:val="000000"/>
            <w:sz w:val="28"/>
            <w:szCs w:val="28"/>
          </w:rPr>
          <w:t>Производство пищевых продуктов, включая напитки, и табака</w:t>
        </w:r>
      </w:hyperlink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DB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«Текстильное и швейное производство»,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DC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hyperlink r:id="rId8" w:history="1">
        <w:r w:rsidRPr="00171ECD">
          <w:rPr>
            <w:rFonts w:ascii="Times New Roman" w:hAnsi="Times New Roman"/>
            <w:bCs/>
            <w:color w:val="000000"/>
            <w:sz w:val="28"/>
            <w:szCs w:val="28"/>
          </w:rPr>
          <w:t>Производство кожи, изделий из кожи и производство обуви</w:t>
        </w:r>
      </w:hyperlink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DG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«Химическое производство»,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DH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hyperlink r:id="rId9" w:history="1">
        <w:r w:rsidRPr="00171ECD">
          <w:rPr>
            <w:rFonts w:ascii="Times New Roman" w:hAnsi="Times New Roman"/>
            <w:bCs/>
            <w:color w:val="000000"/>
            <w:sz w:val="28"/>
            <w:szCs w:val="28"/>
          </w:rPr>
          <w:t>Производство резиновых и пластмассовых изделий</w:t>
        </w:r>
      </w:hyperlink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DI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hyperlink r:id="rId10" w:history="1">
        <w:r w:rsidRPr="00171ECD">
          <w:rPr>
            <w:rFonts w:ascii="Times New Roman" w:hAnsi="Times New Roman"/>
            <w:bCs/>
            <w:color w:val="000000"/>
            <w:sz w:val="28"/>
            <w:szCs w:val="28"/>
          </w:rPr>
          <w:t>Производство прочих неметаллических минеральных продуктов</w:t>
        </w:r>
      </w:hyperlink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DJ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hyperlink r:id="rId11" w:history="1">
        <w:r w:rsidRPr="00171ECD">
          <w:rPr>
            <w:rFonts w:ascii="Times New Roman" w:hAnsi="Times New Roman"/>
            <w:bCs/>
            <w:color w:val="000000"/>
            <w:sz w:val="28"/>
            <w:szCs w:val="28"/>
          </w:rPr>
          <w:t xml:space="preserve">Металлургическое производство и производство готовых </w:t>
        </w:r>
        <w:r w:rsidRPr="00171ECD">
          <w:rPr>
            <w:rFonts w:ascii="Times New Roman" w:hAnsi="Times New Roman"/>
            <w:bCs/>
            <w:color w:val="000000"/>
            <w:sz w:val="28"/>
            <w:szCs w:val="28"/>
          </w:rPr>
          <w:lastRenderedPageBreak/>
          <w:t>металлических изделий</w:t>
        </w:r>
      </w:hyperlink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DK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hyperlink r:id="rId12" w:history="1">
        <w:r w:rsidRPr="00171ECD">
          <w:rPr>
            <w:rFonts w:ascii="Times New Roman" w:hAnsi="Times New Roman"/>
            <w:bCs/>
            <w:color w:val="000000"/>
            <w:sz w:val="28"/>
            <w:szCs w:val="28"/>
          </w:rPr>
          <w:t>Производство машин и оборудования</w:t>
        </w:r>
      </w:hyperlink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="00AA33FF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DL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hyperlink r:id="rId13" w:history="1">
        <w:r w:rsidRPr="00171ECD">
          <w:rPr>
            <w:rFonts w:ascii="Times New Roman" w:hAnsi="Times New Roman"/>
            <w:bCs/>
            <w:color w:val="000000"/>
            <w:sz w:val="28"/>
            <w:szCs w:val="28"/>
          </w:rPr>
          <w:t>Производство электрооборудования, электронного и оптического оборудования</w:t>
        </w:r>
      </w:hyperlink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DM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«</w:t>
      </w:r>
      <w:hyperlink r:id="rId14" w:history="1">
        <w:r w:rsidRPr="00171ECD">
          <w:rPr>
            <w:rFonts w:ascii="Times New Roman" w:hAnsi="Times New Roman"/>
            <w:bCs/>
            <w:color w:val="000000"/>
            <w:sz w:val="28"/>
            <w:szCs w:val="28"/>
          </w:rPr>
          <w:t>Производство транспортных средств и оборудования</w:t>
        </w:r>
      </w:hyperlink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 раздела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</w:t>
      </w:r>
      <w:r w:rsidRPr="00171ECD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Общероссийского классификатора видов экономической деятельности, утвержденного постановлением Государственного комитета Российской Федерации по стандартизации и метрологии от 06.11.2001 № 454-ст «О принятии и введении в действие ОКВЭД» и (или) подразделами: 10 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пищевых продуктов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="00AA33FF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11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напитков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», 13 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текстильных изделий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="00AA33FF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14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одежды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», 15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кожи и изделий из кожи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="00AA33FF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20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химических веществ и химических продуктов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», 21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лекарственных средств и материалов, применяемых в медицинских целях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="00AA33FF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22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резиновых и пластмассовых изделий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», 23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прочей неметаллической минеральной продукции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», 24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металлургическое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», 25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готовых металлических изделий, кроме машин и оборудования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», 26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компьютеров, электронных и оптических изделий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», </w:t>
      </w:r>
      <w:r w:rsidR="00AA33FF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27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электрического оборудования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», 28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 xml:space="preserve">Производство машин </w:t>
      </w:r>
      <w:r w:rsidR="00AA33FF">
        <w:rPr>
          <w:rFonts w:ascii="Times New Roman" w:hAnsi="Times New Roman"/>
          <w:bCs/>
          <w:color w:val="000000"/>
          <w:sz w:val="28"/>
          <w:szCs w:val="28"/>
        </w:rPr>
        <w:br/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и оборудования, не включенных в другие группировки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», 29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автотранспортных средств, прицепов и полуприцепов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», 30 «</w:t>
      </w:r>
      <w:r w:rsidRPr="00171ECD">
        <w:rPr>
          <w:rFonts w:ascii="Times New Roman" w:hAnsi="Times New Roman"/>
          <w:bCs/>
          <w:color w:val="000000"/>
          <w:sz w:val="28"/>
          <w:szCs w:val="28"/>
        </w:rPr>
        <w:t>Производство прочих транспортных средств и оборудования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» раздела С Общероссийского классификатора видов экономической деятельности ОК 029-2014 (КДЕС РЕД. 2), принятого </w:t>
      </w:r>
      <w:r w:rsidR="00AA33FF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 введенного в действие приказом Федерального агентства по техническому регулированию и метрологии от 31 января 2014 г. № 14-ст;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7) соответствие Заявки цели предоставления Субсидии.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2.2. Юридические лица, претендующие на получение Субсидии, должны соответствовать следующим критериям: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1) отсутствие задолженности по налогам и иным обязательным платежам </w:t>
      </w:r>
      <w:r w:rsidR="00AA33FF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бюджеты всех уровней и государственные внебюджетные фонды;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2) отсутствие </w:t>
      </w:r>
      <w:r w:rsidRPr="00171ECD">
        <w:rPr>
          <w:rFonts w:ascii="Times New Roman" w:eastAsia="Calibri" w:hAnsi="Times New Roman"/>
          <w:sz w:val="28"/>
          <w:szCs w:val="28"/>
          <w:lang w:eastAsia="en-US"/>
        </w:rPr>
        <w:t xml:space="preserve">просроченной задолженности по возврату в бюджет Московской области субсидий, бюджетных инвестиций, предоставленных, в том числе </w:t>
      </w:r>
      <w:r w:rsidR="00AA33FF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171ECD">
        <w:rPr>
          <w:rFonts w:ascii="Times New Roman" w:eastAsia="Calibri" w:hAnsi="Times New Roman"/>
          <w:sz w:val="28"/>
          <w:szCs w:val="28"/>
          <w:lang w:eastAsia="en-US"/>
        </w:rPr>
        <w:t xml:space="preserve">в соответствии с иными правовыми актами, и иная просроченная задолженность перед бюджетом Московской области; 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3) наличие лицензии на осуществление деятельности, требующей лицензирования в соответствии с законодательством Российской Федерации;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4) наличие полного пакета документов, представленного организацией с целью участия в конкурсном отборе;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5) отсутствие в отношении Заявителя процедур ликвидации, реорганизации, банкротства, приостановления его деятельности в порядке, установленном законодательством Российской Федерации;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6)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7)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не являлось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ранее получа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телем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171ECD">
        <w:rPr>
          <w:rFonts w:ascii="Times New Roman" w:hAnsi="Times New Roman"/>
          <w:sz w:val="28"/>
          <w:szCs w:val="28"/>
        </w:rPr>
        <w:t>средств бюджета Московской области в соответствии с иными нормативными правовыми актами, муниципальными правовыми актами на цели, указанные в пункте 1.3 настоящего Порядка.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2.3. Субсидия не предоставляется следующим лицам: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государственным (муниципальным) учреждениям;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резидентам особых экономических зон;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юридическим лицам, реализующим проекты с участием средств, полученных в рамках государственных и муниципальных программ всех уровней бюджетной системы Российской Федерации;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юридическим лицам,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 в соответствии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  <w:t>с распоряжением Государственной геологической службы Министерства природных ресурсов Российской Федерации от 7 февраля 2003 г. № 47-р «Об утверждении «Временных методических рекомендаций по подготовке и рассмотрению материалов, связанных с формированием, согласованием и утверждением региональных перечней полезных ископаемых, относимых к общераспространенным»;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юридическим лицам, являющимся кредитными организациями, страховыми организациями, инвестиционными фондами, негосударственными пенсионными фондами, профессиональными участниками рынка ценных бумаг, ломбардами; 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юридическим лицам, осуществляющим предпринимательскую деятельность в сфере игорного бизнеса;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юридическим лицам, ранее допустившим нарушения порядков и условий предоставленных субсидий, в том числе не обеспечившим их целевого использования, в случае, если с момента совершения указанных нарушений прошло менее чем 3 (три) года;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субъектам деятельности в сфере промышленности ядерного оружейного комплекса;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юридическим лицам,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государственным корпорациям и их дочерним хозяйствующим субъектам;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государственным компаниям и их дочерним хозяйствующим субъектам.</w:t>
      </w:r>
    </w:p>
    <w:p w:rsidR="00674C51" w:rsidRPr="00171ECD" w:rsidRDefault="00674C51" w:rsidP="00674C5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2.4. </w:t>
      </w:r>
      <w:r w:rsidRPr="00171ECD">
        <w:rPr>
          <w:rFonts w:ascii="Times New Roman" w:hAnsi="Times New Roman"/>
          <w:color w:val="000000"/>
          <w:sz w:val="28"/>
          <w:szCs w:val="28"/>
        </w:rPr>
        <w:t xml:space="preserve">Размер Субсидии не может превышать затраты на создание инженерной инфраструктуры,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технологическое присоединение и (или) подключение к инженерным сетям,</w:t>
      </w:r>
      <w:r w:rsidRPr="00171ECD">
        <w:rPr>
          <w:rFonts w:ascii="Times New Roman" w:hAnsi="Times New Roman"/>
          <w:color w:val="000000"/>
          <w:sz w:val="28"/>
          <w:szCs w:val="28"/>
        </w:rPr>
        <w:t xml:space="preserve"> не может быть более 80 (восьмидесяти) миллионов рублей для одного юридического лица, не может превышать 10 % общего объема инвестиций.</w:t>
      </w:r>
    </w:p>
    <w:p w:rsidR="00674C51" w:rsidRPr="00171ECD" w:rsidRDefault="00674C51" w:rsidP="00674C51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Объем инвестиций рассчитывается как сумма затрат на создание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нового промышленного предприятия и (или) увеличение </w:t>
      </w: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производственных мощностей существующего промышленного предприятия, профинансированных </w:t>
      </w:r>
      <w:r w:rsidRPr="00171ECD">
        <w:rPr>
          <w:rFonts w:ascii="Times New Roman" w:hAnsi="Times New Roman"/>
          <w:color w:val="000000"/>
          <w:sz w:val="28"/>
          <w:szCs w:val="28"/>
        </w:rPr>
        <w:t>юридическим лицом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:rsidR="00674C51" w:rsidRPr="00171ECD" w:rsidRDefault="00674C51" w:rsidP="00674C51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2.5. </w:t>
      </w:r>
      <w:r w:rsidRPr="00171ECD">
        <w:rPr>
          <w:rFonts w:ascii="Times New Roman" w:hAnsi="Times New Roman"/>
          <w:color w:val="000000"/>
          <w:sz w:val="28"/>
          <w:szCs w:val="28"/>
        </w:rPr>
        <w:t xml:space="preserve">Сумма затрат юридического лица на создание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нового промышленного предприятия и (или) увеличение </w:t>
      </w: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производственных мощностей существующего промышленного предприятия включает: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затраты на строительство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новых промышленных предприятий;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затраты на приобретение и реконструкцию объекта капитального строительства с целью создания промышленного производства (при этом учитываются только затраты на реконструкцию объекта капитального строительства, при условии наличия разрешения на строительство, выданного в установленном законодательством Российской Федерации порядке, за исключением отсутствия необходимости наличия разрешения на строительство, установленной пунктами 3 и 4 части 17 статьи 51 Градостроительного кодекса Российской Федерации);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затраты на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строительство (реконструкцию) объекта капитального строительства, связанных с созданием новых производственных мощностей (затраты на строительство и (или) реконструкцию дополнительного цеха)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затраты на закупку производственного оборудования;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фактически осуществленные платежи </w:t>
      </w:r>
      <w:r w:rsidRPr="009934D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рамках договора возвратного лизинга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при условии сохранения на балансе юридического лица размера основных средств не менее размера предоставленной Субсидии (для юридических лиц, заключивших в отношении возведенного или реконструированного ими объекта капитального строительства договор возвратного лизинга, предусматривающий использование юридическим лицом – заявителем построенного или реконструированного объекта и обратный выкуп имущества по окончании договора лизинга).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2.6. Сумма затрат на строительство объектов инженерной инфраструктуры, технологическое присоединение и (или) подключение к инженерным сетям новых промышленных предприятий или действующих промышленных предприятий, увеличивших производственные мощности, учитываются за период 2016 года и двух предшествующих лет и включает: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1) затраты юридического лица на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строительство объектов электроснабжения, технологическое присоединение и (или) подключение к электрическим сетям</w:t>
      </w:r>
      <w:r w:rsidRPr="00171ECD">
        <w:rPr>
          <w:rFonts w:ascii="Times New Roman" w:hAnsi="Times New Roman"/>
          <w:color w:val="000000"/>
          <w:sz w:val="28"/>
          <w:szCs w:val="28"/>
        </w:rPr>
        <w:t>;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2) затраты юридического лица на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строительство объектов газоснабжения, технологическое присоединение и (или) подключение к сетям </w:t>
      </w:r>
      <w:r w:rsidRPr="00171ECD">
        <w:rPr>
          <w:rFonts w:ascii="Times New Roman" w:hAnsi="Times New Roman"/>
          <w:color w:val="000000"/>
          <w:sz w:val="28"/>
          <w:szCs w:val="28"/>
        </w:rPr>
        <w:t>газоснабжения;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3) затраты юридического лица на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строительство объектов водоснабжения, технологическое присоединение и (или) подключение к сетям </w:t>
      </w:r>
      <w:r w:rsidRPr="00171ECD">
        <w:rPr>
          <w:rFonts w:ascii="Times New Roman" w:hAnsi="Times New Roman"/>
          <w:color w:val="000000"/>
          <w:sz w:val="28"/>
          <w:szCs w:val="28"/>
        </w:rPr>
        <w:t>водоснабжения;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4) затраты юридического лица на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строительство объектов водоотведения (в том числе канализации) </w:t>
      </w:r>
      <w:r w:rsidRPr="00171ECD">
        <w:rPr>
          <w:rFonts w:ascii="Times New Roman" w:hAnsi="Times New Roman"/>
          <w:color w:val="000000"/>
          <w:sz w:val="28"/>
          <w:szCs w:val="28"/>
        </w:rPr>
        <w:t>и локальных очистных сооружений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технологическое присоединение и (или) подключение к централизованной системе водоотведения (в том числе канализации)</w:t>
      </w:r>
      <w:r w:rsidRPr="00171ECD">
        <w:rPr>
          <w:rFonts w:ascii="Times New Roman" w:hAnsi="Times New Roman"/>
          <w:color w:val="000000"/>
          <w:sz w:val="28"/>
          <w:szCs w:val="28"/>
        </w:rPr>
        <w:t>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>Конкурсная комиссия проводит оценку Заявок по критериям, установленным в настоящем Порядке, определяет сумму затрат на инженерную инфраструктуру, которая рассчитывается по формуле: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Oi</m:t>
          </m:r>
          <m:r>
            <w:rPr>
              <w:rFonts w:ascii="Cambria Math" w:hAnsi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Z</m:t>
          </m:r>
          <m:r>
            <w:rPr>
              <w:rFonts w:ascii="Cambria Math" w:hAnsi="Times New Roman"/>
              <w:sz w:val="28"/>
              <w:szCs w:val="28"/>
              <w:lang w:val="en-US"/>
            </w:rPr>
            <m:t>1+</m:t>
          </m:r>
          <m:r>
            <w:rPr>
              <w:rFonts w:ascii="Cambria Math" w:hAnsi="Cambria Math"/>
              <w:sz w:val="28"/>
              <w:szCs w:val="28"/>
              <w:lang w:val="en-US"/>
            </w:rPr>
            <m:t>Z</m:t>
          </m:r>
          <m:r>
            <w:rPr>
              <w:rFonts w:ascii="Cambria Math" w:hAnsi="Times New Roman"/>
              <w:sz w:val="28"/>
              <w:szCs w:val="28"/>
              <w:lang w:val="en-US"/>
            </w:rPr>
            <m:t>2+</m:t>
          </m:r>
          <m:r>
            <w:rPr>
              <w:rFonts w:ascii="Cambria Math" w:hAnsi="Cambria Math"/>
              <w:sz w:val="28"/>
              <w:szCs w:val="28"/>
              <w:lang w:val="en-US"/>
            </w:rPr>
            <m:t>Z</m:t>
          </m:r>
          <m:r>
            <w:rPr>
              <w:rFonts w:ascii="Cambria Math" w:hAnsi="Times New Roman"/>
              <w:sz w:val="28"/>
              <w:szCs w:val="28"/>
              <w:lang w:val="en-US"/>
            </w:rPr>
            <m:t>3+</m:t>
          </m:r>
          <m:r>
            <w:rPr>
              <w:rFonts w:ascii="Cambria Math" w:hAnsi="Cambria Math"/>
              <w:sz w:val="28"/>
              <w:szCs w:val="28"/>
              <w:lang w:val="en-US"/>
            </w:rPr>
            <m:t>Z</m:t>
          </m:r>
          <m:r>
            <w:rPr>
              <w:rFonts w:ascii="Cambria Math" w:hAnsi="Times New Roman"/>
              <w:sz w:val="28"/>
              <w:szCs w:val="28"/>
              <w:lang w:val="en-US"/>
            </w:rPr>
            <m:t>4</m:t>
          </m:r>
        </m:oMath>
      </m:oMathPara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где:</w:t>
      </w:r>
    </w:p>
    <w:p w:rsidR="00674C51" w:rsidRPr="00171ECD" w:rsidRDefault="00674C51" w:rsidP="00674C5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Оi – суммарный объем затрат Заявителя на инженерную и транспортную инфраструктуру, участвующего в Конкурсном отборе;</w:t>
      </w:r>
    </w:p>
    <w:p w:rsidR="00674C51" w:rsidRPr="00171ECD" w:rsidRDefault="00674C51" w:rsidP="00674C5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  <w:lang w:val="en-US"/>
        </w:rPr>
        <w:lastRenderedPageBreak/>
        <w:t>Z</w:t>
      </w:r>
      <w:r w:rsidRPr="00171ECD">
        <w:rPr>
          <w:rFonts w:ascii="Times New Roman" w:hAnsi="Times New Roman"/>
          <w:sz w:val="28"/>
          <w:szCs w:val="28"/>
        </w:rPr>
        <w:t>1 – затраты юридического лица на газоснабжение объекта капитального строительства;</w:t>
      </w:r>
    </w:p>
    <w:p w:rsidR="00674C51" w:rsidRPr="00171ECD" w:rsidRDefault="00674C51" w:rsidP="00674C5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  <w:lang w:val="en-US"/>
        </w:rPr>
        <w:t>Z</w:t>
      </w:r>
      <w:r w:rsidRPr="00171ECD">
        <w:rPr>
          <w:rFonts w:ascii="Times New Roman" w:hAnsi="Times New Roman"/>
          <w:sz w:val="28"/>
          <w:szCs w:val="28"/>
        </w:rPr>
        <w:t>2 – затраты юридического лица на электроснабжение объекта капитального строительства;</w:t>
      </w:r>
    </w:p>
    <w:p w:rsidR="00674C51" w:rsidRPr="00171ECD" w:rsidRDefault="00674C51" w:rsidP="00674C5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  <w:lang w:val="en-US"/>
        </w:rPr>
        <w:t>Z</w:t>
      </w:r>
      <w:r w:rsidRPr="00171ECD">
        <w:rPr>
          <w:rFonts w:ascii="Times New Roman" w:hAnsi="Times New Roman"/>
          <w:sz w:val="28"/>
          <w:szCs w:val="28"/>
        </w:rPr>
        <w:t>3 – затраты юридического лица на водоснабжение объекта капитального строительства;</w:t>
      </w:r>
    </w:p>
    <w:p w:rsidR="00674C51" w:rsidRPr="00171ECD" w:rsidRDefault="00674C51" w:rsidP="00674C5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  <w:lang w:val="en-US"/>
        </w:rPr>
        <w:t>Z</w:t>
      </w:r>
      <w:r w:rsidRPr="00171ECD">
        <w:rPr>
          <w:rFonts w:ascii="Times New Roman" w:hAnsi="Times New Roman"/>
          <w:sz w:val="28"/>
          <w:szCs w:val="28"/>
        </w:rPr>
        <w:t xml:space="preserve">4 – затраты юридического лица связанные с подключением и (или) присоединением объекта капитального строительства </w:t>
      </w:r>
      <w:r w:rsidRPr="00171ECD">
        <w:rPr>
          <w:rFonts w:ascii="Times New Roman" w:eastAsia="Calibri" w:hAnsi="Times New Roman"/>
          <w:sz w:val="28"/>
          <w:szCs w:val="28"/>
          <w:lang w:eastAsia="en-US"/>
        </w:rPr>
        <w:t>к централизованной системе водоотведения (в том числе канализации) и</w:t>
      </w:r>
      <w:r w:rsidRPr="00171ECD">
        <w:rPr>
          <w:rFonts w:ascii="Times New Roman" w:hAnsi="Times New Roman"/>
          <w:sz w:val="28"/>
          <w:szCs w:val="28"/>
        </w:rPr>
        <w:t xml:space="preserve"> с строительством, подключением и (или) присоединением к локальным очистным сооружениям объекта капитального строительства.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2.7. 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Предоставление Субсидий осуществляется </w:t>
      </w:r>
      <w:r w:rsidRPr="00171ECD">
        <w:rPr>
          <w:rFonts w:ascii="Times New Roman" w:hAnsi="Times New Roman"/>
          <w:color w:val="000000"/>
          <w:sz w:val="28"/>
          <w:szCs w:val="28"/>
        </w:rPr>
        <w:t xml:space="preserve">на основании решения Конкурсной комиссии и по факту заключения соглашения на предоставление Субсидии между Министерством </w:t>
      </w:r>
      <w:r w:rsidRPr="00171ECD">
        <w:rPr>
          <w:rFonts w:ascii="Times New Roman" w:hAnsi="Times New Roman"/>
          <w:sz w:val="28"/>
          <w:szCs w:val="28"/>
        </w:rPr>
        <w:t xml:space="preserve">с юридическими лицами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по результатам Конкурсного отбора, проводимого Министерством (далее – Конкурсный отбор). Для участия в Конкурсном отборе юридическое лицо представляет заявление на предоставление Субсидии и пакет документов, предусмотренный разделом 3 настоящего Порядка </w:t>
      </w:r>
      <w:r w:rsidRPr="00171ECD">
        <w:rPr>
          <w:rFonts w:ascii="Times New Roman" w:hAnsi="Times New Roman"/>
          <w:color w:val="000000"/>
          <w:sz w:val="28"/>
          <w:szCs w:val="28"/>
        </w:rPr>
        <w:t>(далее соответственно – Заявитель, Заявка)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2.8. Министерство обеспечивает размещение на своем официальном сайте извещения о проведении Конкурсного отбора (далее – Извещение), содержащего: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дату начала и окончания приема заявок на участие в Конкурсном отборе;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время и место приема заявок на участие в Конкурсном отборе;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номер телефона и адрес электронной почты для получения разъяснений по вопросам подготовки заявок на участие в Конкурсном отборе.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Вместе с Извещением на официальном сайте Министерства размещается форма З</w:t>
      </w:r>
      <w:hyperlink w:anchor="Par35" w:history="1">
        <w:r w:rsidRPr="00171ECD">
          <w:rPr>
            <w:rFonts w:ascii="Times New Roman" w:eastAsia="Calibri" w:hAnsi="Times New Roman"/>
            <w:color w:val="000000"/>
            <w:sz w:val="28"/>
            <w:szCs w:val="28"/>
            <w:lang w:eastAsia="en-US"/>
          </w:rPr>
          <w:t>аявления</w:t>
        </w:r>
      </w:hyperlink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на предоставление Субсидии, утвержденную Министерством (далее – Заявление).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2.9. </w:t>
      </w:r>
      <w:r w:rsidRPr="00171ECD">
        <w:rPr>
          <w:rFonts w:ascii="Times New Roman" w:hAnsi="Times New Roman"/>
          <w:color w:val="000000"/>
          <w:sz w:val="28"/>
          <w:szCs w:val="28"/>
        </w:rPr>
        <w:t xml:space="preserve">Прием Заявок осуществляется Министерством со дня, указанного в Извещении.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Срок приема Заявок составляет не менее 5 (пяти) рабочих дней.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Осуществляющий прием Заявок уполномоченный представитель Министерства проверяет комплектность Заявки и отсутствие в её составе нечитаемых документов. В случае обнаружения неполного комплекта документов или нечитаемых документов Заявка возвращается Заявителю, с составлением соответствующего уведомления в двух экземплярах с указанием причины возврата документов, одно из которых направляется Заявителю.  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Заявитель вправе повторно представить Заявку после устранения недостатков в установленные Извещении сроки. 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случае если Заявка поддается прочтению и соответствует перечню документов, установленному разделом 3 настоящего Порядка, она регистрируется в реестре Заявок с присвоением ей порядкового номера и указанием даты поступления Заявки в Министерство.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Заявка и представленные к ней документы, рассмотренные Министерством, не возвращаются.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2.10. После даты окончания приёма Заявок, указанной в Извещении, Министерство осуществляет проверку полноты (в соответствии с требованиями </w:t>
      </w:r>
      <w:r w:rsidRPr="00171ECD">
        <w:rPr>
          <w:rFonts w:ascii="Times New Roman" w:hAnsi="Times New Roman"/>
          <w:color w:val="000000"/>
          <w:sz w:val="28"/>
          <w:szCs w:val="28"/>
        </w:rPr>
        <w:lastRenderedPageBreak/>
        <w:t>настоящего Порядка) и достоверности сведений, содержащихся в Заявке, любым разрешенным законодательством Российской Федерации способом, в срок не более 20 (двадцати) календарных дней.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2.10.1. С целью подтверждения сведений, содержащихся в Заявке, Министерство образует Инспекционную комиссию Министерства, осуществляющую инспекционный контроль, Положение и Состав которой утверждается Министерством.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Инспекционная комиссия Министерства выезжает на место ведения хозяйственной деятельности Заявителя с целью подтверждения сведений, содержащихся в Заявке. 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2.10.2. Министерство вправе направить предварительное заключение с приложением копий документов, в том числе </w:t>
      </w:r>
      <w:r w:rsidRPr="00171ECD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документацию в электронном виде для проведения оценки </w:t>
      </w:r>
      <w:r w:rsidRPr="00171ECD">
        <w:rPr>
          <w:rFonts w:ascii="Times New Roman" w:hAnsi="Times New Roman"/>
          <w:color w:val="000000"/>
          <w:sz w:val="28"/>
          <w:szCs w:val="28"/>
        </w:rPr>
        <w:t xml:space="preserve">понесенных затрат на инженерную инфраструктуру </w:t>
      </w:r>
      <w:r w:rsidRPr="00171ECD">
        <w:rPr>
          <w:rFonts w:ascii="Times New Roman" w:hAnsi="Times New Roman"/>
          <w:color w:val="000000"/>
          <w:sz w:val="28"/>
          <w:szCs w:val="28"/>
        </w:rPr>
        <w:br/>
        <w:t>в Министерство энергетики Московской области, Министерство жилищно-коммунального хозяйства Московской области, Министерство экологии и природопользования Московской области для получения квалифицированного мнения в части касающейся. Указанные центральные исполнительные органы государственной власти Московской области представляют квалифицированное мнение в срок не позднее 5 (пяти) рабочих дней с даты получения запроса.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2.11. По результатам проверки полноты представленных Заявителем сведений согласно условий настоящего Порядка, а также указанной в пункте 2.10 настоящего Порядка проверки достоверности сведений, Министерство</w:t>
      </w:r>
      <w:r w:rsidRPr="00171ECD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Pr="00171ECD">
        <w:rPr>
          <w:rFonts w:ascii="Times New Roman" w:hAnsi="Times New Roman"/>
          <w:color w:val="000000"/>
          <w:sz w:val="28"/>
          <w:szCs w:val="28"/>
        </w:rPr>
        <w:t>осуществляет подготовку заключения по итогам рассмотрения Заявки (далее – Заключение) в срок не более 20 (двадцати) календарных дней с даты окончания приема Заявок.</w:t>
      </w:r>
    </w:p>
    <w:p w:rsidR="00674C51" w:rsidRPr="00171ECD" w:rsidRDefault="00674C51" w:rsidP="00674C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bCs/>
          <w:iCs/>
          <w:sz w:val="28"/>
          <w:szCs w:val="28"/>
        </w:rPr>
        <w:t xml:space="preserve">Подготовленные Министерством Заключения, утвержденные заместителем руководителя Министерства, координирующем вопросы реализации промышленной политики, с приложением копии Заявки </w:t>
      </w:r>
      <w:r w:rsidRPr="00171ECD">
        <w:rPr>
          <w:rFonts w:ascii="Times New Roman" w:eastAsia="Calibri" w:hAnsi="Times New Roman"/>
          <w:sz w:val="28"/>
          <w:szCs w:val="28"/>
          <w:lang w:eastAsia="en-US"/>
        </w:rPr>
        <w:t>на предоставление Субсидии согласно требованиям, установленным в Извещении и приложением квалифицированных мнений в соответствии с пунктом 2.10.2 настоящего Порядка (при наличии)</w:t>
      </w:r>
      <w:r w:rsidRPr="00171ECD">
        <w:rPr>
          <w:rFonts w:ascii="Times New Roman" w:hAnsi="Times New Roman"/>
          <w:bCs/>
          <w:iCs/>
          <w:sz w:val="28"/>
          <w:szCs w:val="28"/>
        </w:rPr>
        <w:t xml:space="preserve"> передаются на рассмотрение </w:t>
      </w:r>
      <w:r w:rsidRPr="00171ECD">
        <w:rPr>
          <w:rFonts w:ascii="Times New Roman" w:hAnsi="Times New Roman"/>
          <w:sz w:val="28"/>
          <w:szCs w:val="28"/>
        </w:rPr>
        <w:t>Конкурсной комиссии не менее чем за 5 (пять) рабочих дней до даты заседания Конкурсной комиссии. Членам Конкурсной комиссии предоставляется право ознакомления с полным комплектом документов в Министерстве.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2.11.1. Критериями для подготовки положительного Заключения являются: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 xml:space="preserve">соответствие Заявки </w:t>
      </w:r>
      <w:hyperlink w:anchor="Par35" w:history="1">
        <w:r w:rsidRPr="00171ECD">
          <w:rPr>
            <w:rFonts w:ascii="Times New Roman" w:hAnsi="Times New Roman"/>
            <w:sz w:val="28"/>
            <w:szCs w:val="28"/>
          </w:rPr>
          <w:t>форме</w:t>
        </w:r>
      </w:hyperlink>
      <w:r w:rsidRPr="00171ECD">
        <w:rPr>
          <w:rFonts w:ascii="Times New Roman" w:hAnsi="Times New Roman"/>
          <w:sz w:val="28"/>
          <w:szCs w:val="28"/>
        </w:rPr>
        <w:t>, установленной Министерством;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предоставление полного пакета документов с достоверными данными;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отсутствие нечитаемых исправлений в документах;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соответствие критериям, установленным настоящим Порядком;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hAnsi="Times New Roman"/>
          <w:sz w:val="28"/>
          <w:szCs w:val="28"/>
        </w:rPr>
        <w:t xml:space="preserve">соблюдение условий предоставления Субсидии, установленных </w:t>
      </w:r>
      <w:r w:rsidRPr="00171ECD">
        <w:rPr>
          <w:rFonts w:ascii="Times New Roman" w:eastAsia="Calibri" w:hAnsi="Times New Roman"/>
          <w:sz w:val="28"/>
          <w:szCs w:val="28"/>
          <w:lang w:eastAsia="en-US"/>
        </w:rPr>
        <w:t>настоящим Порядком.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hAnsi="Times New Roman"/>
          <w:sz w:val="28"/>
          <w:szCs w:val="28"/>
        </w:rPr>
        <w:t>2.11.2. Критериями для подготовки отрицательного Заключения является несоответствие Заявки и представленного пакета документов указанным в пункте 2.11.1 критериям.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 xml:space="preserve">2.12.  Решение о предоставлении Субсидии принимает Конкурсная комиссия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 результатам проведенного Конкурсного отбора.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2.13. Положение о Конкурсной комиссии и ее состав утверждается Министерством.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2.14. Министерство в течение 5 (пяти) рабочих дней с даты проведения заседания Конкурсной комиссии обеспечивает размещение на официально</w:t>
      </w:r>
      <w:r w:rsidR="009445A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 сайте Министерства информацию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о результатах проведения Конкурсного отбора в целях предоставления Субсидий (протокол, подписанный членами Конкурсной комиссии, в котором отражены победители, отклоненные участники и причины отклонения).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 получателями Субсидий заключаются соглашения о предоставлении Субсидий в срок не позднее 10 (десяти) календарных дней со дня утверждения результатов Конкурсного отбора.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Субсидия перечисляется на расчетный счет получателя Субсидии, указанный в Соглашении о предоставлении Субсидии.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2.15. Соглашение о предоставлении Субсидии </w:t>
      </w:r>
      <w:r w:rsidRPr="00171ECD">
        <w:rPr>
          <w:rFonts w:ascii="Times New Roman" w:hAnsi="Times New Roman"/>
          <w:color w:val="000000"/>
          <w:sz w:val="28"/>
          <w:szCs w:val="28"/>
        </w:rPr>
        <w:t>должно содержать следующие положения: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размер Субсидии, сроки и условия ее перечисления и расходования;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согласие получателя Субсидии на осуществление Министерством и органами государственного финансового контроля проверок соблюдения условий, целей и порядка предоставления Субсидии;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 и комплектующих изделий;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форма отчета о достижении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показателей деятельности получателя Субсидии (под показателями деятельности понимаются достижение показателей, указанных в подпункте 5 пункта 2.1 настоящего Порядка);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порядок осуществления контроля за соблюдением условий получения Субсидии и сроках предоставления отчетности;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порядок возврата Субсидии;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обязательства получателя Субсидии о соответствии юридического лица условиям, указанным в подпунктах 5 и 6 пункта 2.1 настоящего Порядка в период 3 (трех) лет после года получения Субсидии. 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3. Перечень документов, представляемый юридическим лицом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br/>
        <w:t xml:space="preserve">в целях получения Субсидии 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3.1. Для получения Субсидии Заявитель представляет в Министерство Заявку, содержащую: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3.1.1. Заявление по форме, утвержденной Министерством.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3.1.2. опись представленных документов с указанием количества листов;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3.1.3. копии учредительных документов и лицензий на осуществление деятельности (при наличии), заверенные подписью руководителя Заявителя и печатью; 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3.1.4. копию свидетельства о постановке на учет в налоговых органах, заверенная подписью руководителя Заявителя и печатью;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3.1.5. выписку из реестра акционеров общества (для акционерных обществ),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полученная не ранее одного месяца до даты подачи Заявки на предоставление Субсидии, заверенная подписью руководителя и печатью;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3.1.6. копию документа, подтверждающего назначение на должность (избрание) руководителя, заверенная подписью руководителя и печатью (копия протокола общего собрания участников юридического лица об избрании руководителя юридического лица);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3.1.7. копию документа о назначении на должность главного бухгалтера, заверенная подписью руководителя и печатью;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3.1.8. копию бухгалтерской отчетности по состоянию на последнюю отчетную дату;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3.1.9. расчетную ведомость по унифицированной форме первичной учетной документации № Т-51 (ОКУД 0301010), утвержденной постановлением Государственного комитета Российской Федерации по статистике от 5 января 2004 г. № 1 «Об утверждении унифицированных форм первичной учетной документации по учету труда и его оплаты», по состоянию на конец месяца, предшествующего месяцу подачи Заявки на участие в Конкурсном отборе (сведения о заработной плате указываются в части работников, чьи рабочие места созданы в целях организации нового производства или новых производственных мощностей с отражением Ф.И.О. работников и структурного подразделения);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3.1.10. штатное расписание юридического лица по состоянию на конец месяца, предшествующего месяцу подачи Заявки на участие в Конкурсном отборе с приложением справки, уточняющей какие именно высокопроизводительные рабочие места созданы в целях организации нового производства или новых производственных мощностей (в том числе с указанием Ф.И.О. работников и структурного подразделения);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3.1.11. справку об исполнении налогоплательщиком (плательщиком сбора, налоговым агентом) обязанности по уплате налогов, сборов, пеней, штрафов, процентов по форме, утвержденной приказом Федеральной налоговой службы России от 21.07.2014 № ММВ-7-8/378@, выданная в течение одного месяца до даты подачи Заявки;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3.1.12. справка, подтверждающая отсутствие иных бюджетных ассигнований, полученных юридическим лицом на возмещение заявляемых затрат, заверенная подписью руководителя Заявителя и печатью (представляется в свободной форме);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3.2. Документы, подтверждающие осуществление затрат, связанных: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3.2.1. с выкупом, либо арендой земельных участков и выкупом объектов капительного строительства для осуществления производственной деятельности:</w:t>
      </w:r>
    </w:p>
    <w:p w:rsidR="00674C51" w:rsidRPr="00171ECD" w:rsidRDefault="00674C51" w:rsidP="00674C51">
      <w:pPr>
        <w:widowControl w:val="0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копия свидетельства о государственной регистрации права собственности (за исключением случая возвратного лизинга) на объекты недвижимого имущества, которые были приобретены или созданы в целях создания новых промышленных предприятий и для новых производственных мощностей существующих промышленных предприятий;</w:t>
      </w:r>
    </w:p>
    <w:p w:rsidR="00674C51" w:rsidRPr="00171ECD" w:rsidRDefault="00674C51" w:rsidP="00674C51">
      <w:pPr>
        <w:widowControl w:val="0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копия договора купли-продажи на объекты недвижимого имущества, предназначенные для производственной деятельности с приложением акта-приема передачи;</w:t>
      </w:r>
    </w:p>
    <w:p w:rsidR="00674C51" w:rsidRPr="00171ECD" w:rsidRDefault="00674C51" w:rsidP="00674C51">
      <w:pPr>
        <w:widowControl w:val="0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копия кадастрового паспорта на земельный участок;</w:t>
      </w:r>
    </w:p>
    <w:p w:rsidR="00674C51" w:rsidRPr="00171ECD" w:rsidRDefault="00674C51" w:rsidP="00674C51">
      <w:pPr>
        <w:widowControl w:val="0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lastRenderedPageBreak/>
        <w:t>платежные документы, подтверждающие оплату арендных платежей за земельный участок за срок, исчисляемый с даты получения разрешения на строительство объекта капитального строительства в рамках создания новых промышленных предприятий и для новых производственных мощностей существующих промышленных предприятий;</w:t>
      </w:r>
    </w:p>
    <w:p w:rsidR="00674C51" w:rsidRPr="00171ECD" w:rsidRDefault="00674C51" w:rsidP="00674C51">
      <w:pPr>
        <w:widowControl w:val="0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платежные документы, подтверждающие оплату по договорам купли-продажи на земельные участки и объекты капитального строительства, предназначенные для производственной деятельности;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3.2.2. со строительством или реконструкцией объекта капитального строительства:</w:t>
      </w:r>
    </w:p>
    <w:p w:rsidR="00674C51" w:rsidRPr="00171ECD" w:rsidRDefault="00674C51" w:rsidP="00674C51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копия разрешения на строительство объекта капитального строительства (в случае, если такое разрешение требуется в соответствии с нормативными правовыми актами);</w:t>
      </w:r>
    </w:p>
    <w:p w:rsidR="00674C51" w:rsidRPr="00171ECD" w:rsidRDefault="00674C51" w:rsidP="00674C51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копия акта ввода в эксплуатацию объекта капитального строительства;</w:t>
      </w:r>
    </w:p>
    <w:p w:rsidR="00674C51" w:rsidRPr="00171ECD" w:rsidRDefault="00674C51" w:rsidP="00674C51">
      <w:pPr>
        <w:widowControl w:val="0"/>
        <w:numPr>
          <w:ilvl w:val="0"/>
          <w:numId w:val="2"/>
        </w:numPr>
        <w:tabs>
          <w:tab w:val="left" w:pos="426"/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копия акта о приемке выполненных работ (форма № КС-2) при проведении строительно-монтажных работ подрядным способом;</w:t>
      </w:r>
    </w:p>
    <w:p w:rsidR="00674C51" w:rsidRPr="00171ECD" w:rsidRDefault="00674C51" w:rsidP="00674C51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копия акта о приеме-сдаче реконструированных объектов основных средств (форма № ОС-3);</w:t>
      </w:r>
    </w:p>
    <w:p w:rsidR="00674C51" w:rsidRPr="00171ECD" w:rsidRDefault="00674C51" w:rsidP="00674C51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договоров на строительство или реконструкцию объекта капитального строительства, договоров на приобретение и доставку материалов, работу техники в рамках создания новых промышленных предприятий и для новых производственных мощностей существующих промышленных предприятий;</w:t>
      </w:r>
    </w:p>
    <w:p w:rsidR="00674C51" w:rsidRPr="00171ECD" w:rsidRDefault="00674C51" w:rsidP="00674C51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документов (актов, накладных), подтверждающих затраты на строительство или реконструкцию производственных помещений в рамках создания новых промышленных предприятий и для новых производственных мощностей существующих промышленных предприятий;</w:t>
      </w:r>
    </w:p>
    <w:p w:rsidR="00674C51" w:rsidRPr="00171ECD" w:rsidRDefault="00674C51" w:rsidP="00674C5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ж) платежные документы, подтверждающие оплату договоров на строительство или реконструкцию объекта капитального строительства в рамках создания новых промышленных предприятий и для новых производственных мощностей существующих промышленных предприятий;</w:t>
      </w:r>
    </w:p>
    <w:p w:rsidR="00674C51" w:rsidRPr="00171ECD" w:rsidRDefault="00674C51" w:rsidP="00674C51">
      <w:pPr>
        <w:widowControl w:val="0"/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SimSun" w:hAnsi="Times New Roman" w:cs="font289"/>
          <w:color w:val="000000"/>
          <w:kern w:val="1"/>
          <w:sz w:val="24"/>
          <w:szCs w:val="24"/>
          <w:lang w:eastAsia="hi-IN" w:bidi="hi-IN"/>
        </w:rPr>
      </w:pPr>
      <w:r w:rsidRPr="00171ECD">
        <w:rPr>
          <w:rFonts w:ascii="Times New Roman" w:eastAsia="SimSun" w:hAnsi="Times New Roman"/>
          <w:color w:val="000000"/>
          <w:kern w:val="1"/>
          <w:sz w:val="28"/>
          <w:szCs w:val="28"/>
          <w:lang w:eastAsia="hi-IN" w:bidi="hi-IN"/>
        </w:rPr>
        <w:t xml:space="preserve">з) копии документов, заверенные подписью и печатью Заявителя,  подтверждающие затраты на создание или реконструкцию объекта капитального строительства и копии договора (договоров) </w:t>
      </w:r>
      <w:r w:rsidRPr="00171ECD">
        <w:rPr>
          <w:rFonts w:ascii="Times New Roman" w:eastAsia="Calibri" w:hAnsi="Times New Roman"/>
          <w:color w:val="000000"/>
          <w:kern w:val="1"/>
          <w:sz w:val="28"/>
          <w:szCs w:val="28"/>
          <w:lang w:eastAsia="hi-IN" w:bidi="hi-IN"/>
        </w:rPr>
        <w:t xml:space="preserve">купли-продажи предмета лизинга </w:t>
      </w:r>
      <w:r w:rsidRPr="00171ECD">
        <w:rPr>
          <w:rFonts w:ascii="Times New Roman" w:eastAsia="Calibri" w:hAnsi="Times New Roman"/>
          <w:color w:val="000000"/>
          <w:kern w:val="1"/>
          <w:sz w:val="28"/>
          <w:szCs w:val="28"/>
          <w:lang w:eastAsia="hi-IN" w:bidi="hi-IN"/>
        </w:rPr>
        <w:br/>
        <w:t xml:space="preserve">и копии договоров лизинга для Заявителя, создавшего или реконструировавшего объект капитального строительства в рамках </w:t>
      </w:r>
      <w:r w:rsidRPr="00171ECD">
        <w:rPr>
          <w:rFonts w:ascii="Times New Roman" w:eastAsia="SimSun" w:hAnsi="Times New Roman"/>
          <w:color w:val="000000"/>
          <w:kern w:val="1"/>
          <w:sz w:val="28"/>
          <w:szCs w:val="28"/>
          <w:lang w:eastAsia="hi-IN" w:bidi="hi-IN"/>
        </w:rPr>
        <w:t xml:space="preserve">создания новых промышленных предприятий и для новых производственных мощностей существующих промышленных предприятий </w:t>
      </w:r>
      <w:r w:rsidRPr="00171ECD">
        <w:rPr>
          <w:rFonts w:ascii="Times New Roman" w:eastAsia="Calibri" w:hAnsi="Times New Roman"/>
          <w:color w:val="000000"/>
          <w:kern w:val="1"/>
          <w:sz w:val="28"/>
          <w:szCs w:val="28"/>
          <w:lang w:eastAsia="hi-IN" w:bidi="hi-IN"/>
        </w:rPr>
        <w:t>и (или)  заключившего на него договор возвратного лизинга (указанные документы представляются в дополнение к  документам, перечисленным в подпунктах 3.1.1. - 3</w:t>
      </w:r>
      <w:r w:rsidRPr="00171ECD">
        <w:rPr>
          <w:rFonts w:ascii="Times New Roman" w:eastAsia="SimSun" w:hAnsi="Times New Roman"/>
          <w:color w:val="000000"/>
          <w:kern w:val="1"/>
          <w:sz w:val="28"/>
          <w:szCs w:val="28"/>
          <w:lang w:eastAsia="hi-IN" w:bidi="hi-IN"/>
        </w:rPr>
        <w:t xml:space="preserve">.3.2. </w:t>
      </w:r>
      <w:r w:rsidRPr="00171ECD">
        <w:rPr>
          <w:rFonts w:ascii="Times New Roman" w:eastAsia="Calibri" w:hAnsi="Times New Roman"/>
          <w:color w:val="000000"/>
          <w:kern w:val="1"/>
          <w:sz w:val="28"/>
          <w:szCs w:val="28"/>
          <w:lang w:eastAsia="hi-IN" w:bidi="hi-IN"/>
        </w:rPr>
        <w:t>настоящего раздела);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3.2.3. с приобретением производственного оборудования и иных основных средств:</w:t>
      </w:r>
    </w:p>
    <w:p w:rsidR="00674C51" w:rsidRPr="00171ECD" w:rsidRDefault="00674C51" w:rsidP="00674C51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копии договоров на приобретение в собственность производственного оборудования, включая затраты на монтаж и доставку производственного оборудования. В случае если договор составлен на языке, отличном от русского, </w:t>
      </w:r>
      <w:r w:rsidRPr="00171ECD">
        <w:rPr>
          <w:rFonts w:ascii="Times New Roman" w:hAnsi="Times New Roman"/>
          <w:color w:val="000000"/>
          <w:sz w:val="28"/>
          <w:szCs w:val="28"/>
        </w:rPr>
        <w:br/>
        <w:t>к договору прилагается его нотариально заверенный перевод на русский язык;</w:t>
      </w:r>
    </w:p>
    <w:p w:rsidR="00674C51" w:rsidRPr="00171ECD" w:rsidRDefault="00674C51" w:rsidP="00674C51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lastRenderedPageBreak/>
        <w:t>копии документов, подтверждающих передачу оборудования от поставщика п</w:t>
      </w:r>
      <w:r>
        <w:rPr>
          <w:rFonts w:ascii="Times New Roman" w:hAnsi="Times New Roman"/>
          <w:color w:val="000000"/>
          <w:sz w:val="28"/>
          <w:szCs w:val="28"/>
        </w:rPr>
        <w:t>окупателю, включая акт приема-</w:t>
      </w:r>
      <w:r w:rsidRPr="00171ECD">
        <w:rPr>
          <w:rFonts w:ascii="Times New Roman" w:hAnsi="Times New Roman"/>
          <w:color w:val="000000"/>
          <w:sz w:val="28"/>
          <w:szCs w:val="28"/>
        </w:rPr>
        <w:t>передачи оборудования от</w:t>
      </w:r>
      <w:r>
        <w:rPr>
          <w:rFonts w:ascii="Times New Roman" w:hAnsi="Times New Roman"/>
          <w:color w:val="000000"/>
          <w:sz w:val="28"/>
          <w:szCs w:val="28"/>
        </w:rPr>
        <w:t xml:space="preserve"> продавца покупателю, товарно-транспортную накладную и счет-</w:t>
      </w:r>
      <w:r w:rsidRPr="00171ECD">
        <w:rPr>
          <w:rFonts w:ascii="Times New Roman" w:hAnsi="Times New Roman"/>
          <w:color w:val="000000"/>
          <w:sz w:val="28"/>
          <w:szCs w:val="28"/>
        </w:rPr>
        <w:t>фактуру (для оборудования, приобретенного на территории Российск</w:t>
      </w:r>
      <w:r>
        <w:rPr>
          <w:rFonts w:ascii="Times New Roman" w:hAnsi="Times New Roman"/>
          <w:color w:val="000000"/>
          <w:sz w:val="28"/>
          <w:szCs w:val="28"/>
        </w:rPr>
        <w:t>ой Федерации) либо акт приема-</w:t>
      </w:r>
      <w:r w:rsidRPr="00171ECD">
        <w:rPr>
          <w:rFonts w:ascii="Times New Roman" w:hAnsi="Times New Roman"/>
          <w:color w:val="000000"/>
          <w:sz w:val="28"/>
          <w:szCs w:val="28"/>
        </w:rPr>
        <w:t>передачи оборудования от продавца покупателю, грузовая таможенная декларация с отметкой таможенного органа (для оборудования, приобретенного за пределами территории Российской Федерации);</w:t>
      </w:r>
    </w:p>
    <w:p w:rsidR="00674C51" w:rsidRPr="00171ECD" w:rsidRDefault="00674C51" w:rsidP="00674C51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документов о постановке основных средств на баланс юридического лица (акт о приеме-передаче объекта основных средств (кроме зданий, сооружений) (по унифицированной форме № ОС-1, утвержденной постановлением Госкомстата России от 21.01.2003 № 7;</w:t>
      </w:r>
    </w:p>
    <w:p w:rsidR="00674C51" w:rsidRPr="00171ECD" w:rsidRDefault="00674C51" w:rsidP="00674C51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копия акта ввода в эксплуатацию оборудования;</w:t>
      </w:r>
    </w:p>
    <w:p w:rsidR="00674C51" w:rsidRPr="00171ECD" w:rsidRDefault="00674C51" w:rsidP="00674C51">
      <w:pPr>
        <w:widowControl w:val="0"/>
        <w:numPr>
          <w:ilvl w:val="0"/>
          <w:numId w:val="3"/>
        </w:numPr>
        <w:tabs>
          <w:tab w:val="left" w:pos="-993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договора о приобретении основных средств и акта(ов) приема-передачи к нему;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е) копия товарной накладной поставщика по унифицированной форме № ТОРГ-12, утвержденной постановлением Госкомстата России от 25.12.1998 № 132 (в случае приобретения основных средств в организации торговли).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3.2.4. Документы, подтверждающие осуществление затрат на инженерную инфраструктуру связанных: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3.2.4.1. с частичным возмещением затрат на</w:t>
      </w:r>
      <w:r w:rsidRPr="00171EC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электроснабжение:</w:t>
      </w:r>
    </w:p>
    <w:p w:rsidR="00674C51" w:rsidRPr="00171ECD" w:rsidRDefault="00674C51" w:rsidP="00674C51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договоров на технологическое присоединение к электрическим сетям производственного объекта капитального строительства с приложением всех спецификаций и дополнительных соглашений за период 3 (трех) лет до момента подачи Заявки;</w:t>
      </w:r>
    </w:p>
    <w:p w:rsidR="00674C51" w:rsidRPr="00171ECD" w:rsidRDefault="00674C51" w:rsidP="00674C51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технических условий на присоединение к электрическим сетям производственного объекта капитального строительства за период 3 (трех) лет до момента подачи Заявки;</w:t>
      </w:r>
    </w:p>
    <w:p w:rsidR="00674C51" w:rsidRPr="00171ECD" w:rsidRDefault="00674C51" w:rsidP="00674C51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актов о технологическом присоединении производственного объекта капитального строительства к электрическим сетям за период 3 (трех) лет до момента подачи Заявки;</w:t>
      </w:r>
    </w:p>
    <w:p w:rsidR="00674C51" w:rsidRPr="00171ECD" w:rsidRDefault="00674C51" w:rsidP="00674C51">
      <w:pPr>
        <w:widowControl w:val="0"/>
        <w:numPr>
          <w:ilvl w:val="0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копии платежных поручений, подтверждающих оплату по договорам на технологическое присоединение объекта капитального строительства к электрическим сетям, заверенные печатью банка или имеющие оригинальный оттиск штампа и подпись операциониста банка, либо имеющие отметку «клиент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171ECD">
        <w:rPr>
          <w:rFonts w:ascii="Times New Roman" w:hAnsi="Times New Roman"/>
          <w:color w:val="000000"/>
          <w:sz w:val="28"/>
          <w:szCs w:val="28"/>
        </w:rPr>
        <w:t xml:space="preserve"> банк» и заверенные подписью руководителя Заявителя и печатью.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3.2.4.2. с частичным возмещением затрат юридического лица на газоснабжение:</w:t>
      </w:r>
    </w:p>
    <w:p w:rsidR="00674C51" w:rsidRPr="00171ECD" w:rsidRDefault="00674C51" w:rsidP="00674C51">
      <w:pPr>
        <w:widowControl w:val="0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договоров на технологическое присоединение производственного объекта капитального строительства к сетям газораспределения с приложением всех спецификаций и дополнительных соглашений за период 3 (трех) лет до момента подачи Заявки;</w:t>
      </w:r>
    </w:p>
    <w:p w:rsidR="00674C51" w:rsidRPr="00171ECD" w:rsidRDefault="00674C51" w:rsidP="00674C51">
      <w:pPr>
        <w:widowControl w:val="0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технических условий для присоединения производственного объекта капитального строительства к сетям газораспределения за период 3 (трех) лет до момента подачи Заявки;</w:t>
      </w:r>
    </w:p>
    <w:p w:rsidR="00674C51" w:rsidRPr="00171ECD" w:rsidRDefault="00674C51" w:rsidP="00674C51">
      <w:pPr>
        <w:widowControl w:val="0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 xml:space="preserve">копии актов о технологическом присоединении производственного объекта капитального строительства к сетям газораспределения за период 3 (трех) лет до </w:t>
      </w:r>
      <w:r w:rsidRPr="00171ECD">
        <w:rPr>
          <w:rFonts w:ascii="Times New Roman" w:hAnsi="Times New Roman"/>
          <w:color w:val="000000"/>
          <w:sz w:val="28"/>
          <w:szCs w:val="28"/>
        </w:rPr>
        <w:lastRenderedPageBreak/>
        <w:t>момента подачи Заявки;</w:t>
      </w:r>
    </w:p>
    <w:p w:rsidR="00674C51" w:rsidRPr="00171ECD" w:rsidRDefault="00674C51" w:rsidP="00674C51">
      <w:pPr>
        <w:widowControl w:val="0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платежных поручений, подтверждающих оплату по договорам на технологическое присоединение к сетям газораспределения, заверенные печатью банка или имеющие оригинальный оттиск штампа и подпись операциониста банка, либо имеющие отметку «клиент - банк» и заверенные подписью руководителя Заявителя и печатью;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3.2.4.3. с частичным возмещением затрат юридического лица на водоснабжение:</w:t>
      </w:r>
    </w:p>
    <w:p w:rsidR="00674C51" w:rsidRPr="00171ECD" w:rsidRDefault="00674C51" w:rsidP="00674C51">
      <w:pPr>
        <w:widowControl w:val="0"/>
        <w:numPr>
          <w:ilvl w:val="0"/>
          <w:numId w:val="6"/>
        </w:numPr>
        <w:tabs>
          <w:tab w:val="left" w:pos="-1701"/>
          <w:tab w:val="left" w:pos="-993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договоров на технологическое присоединение производственного объекта капитального строительства к сетям водоснабжения с приложением всех спецификаций и дополнительных соглашений за период 3 (трех) лет до момента подачи Заявки;</w:t>
      </w:r>
    </w:p>
    <w:p w:rsidR="00674C51" w:rsidRPr="00171ECD" w:rsidRDefault="00674C51" w:rsidP="00674C51">
      <w:pPr>
        <w:widowControl w:val="0"/>
        <w:numPr>
          <w:ilvl w:val="0"/>
          <w:numId w:val="6"/>
        </w:numPr>
        <w:tabs>
          <w:tab w:val="left" w:pos="-1701"/>
          <w:tab w:val="left" w:pos="-993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технических условий для присоединения производственного объекта капитального строительства к сетям водоснабжения за период 3 (трех) лет до момента подачи Заявки;</w:t>
      </w:r>
    </w:p>
    <w:p w:rsidR="00674C51" w:rsidRPr="00171ECD" w:rsidRDefault="00674C51" w:rsidP="00674C51">
      <w:pPr>
        <w:widowControl w:val="0"/>
        <w:numPr>
          <w:ilvl w:val="0"/>
          <w:numId w:val="6"/>
        </w:numPr>
        <w:tabs>
          <w:tab w:val="left" w:pos="-1701"/>
          <w:tab w:val="left" w:pos="-993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актов о технологическом присоединении производственного объекта капитального строительства к сетям водоснабжения за период 3 (трех) лет до момента подачи Заявки;</w:t>
      </w:r>
    </w:p>
    <w:p w:rsidR="00674C51" w:rsidRPr="00171ECD" w:rsidRDefault="00674C51" w:rsidP="00674C51">
      <w:pPr>
        <w:widowControl w:val="0"/>
        <w:numPr>
          <w:ilvl w:val="0"/>
          <w:numId w:val="6"/>
        </w:numPr>
        <w:tabs>
          <w:tab w:val="left" w:pos="-1701"/>
          <w:tab w:val="left" w:pos="-993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копии платежных поручений, подтверждающих оплату по договорам на технологическое присоединение к сетям водоснабжения, заверенные печатью банка или имеющие оригинальный оттиск штампа и подпись операциониста банка, либо имеющие отметку «клиент - банк» и заверенные подписью руководителя Заявителя и печатью;</w:t>
      </w:r>
    </w:p>
    <w:p w:rsidR="00674C51" w:rsidRPr="00171ECD" w:rsidRDefault="00674C51" w:rsidP="00674C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3.2.4.4. с частичным возмещением затрат юридического лица на водоотведение (в том числе канализации) и локальные очистные сооружения (далее – ЛОС):</w:t>
      </w:r>
    </w:p>
    <w:p w:rsidR="00674C51" w:rsidRPr="00171ECD" w:rsidRDefault="00674C51" w:rsidP="00674C51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проектную документацию, подтверждающую эксплуатационные характеристики построенных и введенных в эксплуатацию ЛОС в рамках создания новых промышленных предприятий и для новых производственных мощностей существующих промышленных предприятий;</w:t>
      </w:r>
    </w:p>
    <w:p w:rsidR="00674C51" w:rsidRPr="00171ECD" w:rsidRDefault="00674C51" w:rsidP="00674C51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</w:t>
      </w:r>
      <w:r w:rsidRPr="00171ECD">
        <w:rPr>
          <w:rFonts w:ascii="Times New Roman" w:eastAsia="Calibri" w:hAnsi="Times New Roman"/>
          <w:color w:val="000000"/>
          <w:sz w:val="28"/>
          <w:szCs w:val="28"/>
        </w:rPr>
        <w:t>опии договоров о выполнении работ по строительству, реконструкции и модернизации объектов централизованной системы водоотведения (в том числе канализации) и ЛОС, включая копии договоров подряда, приобретения оборудования и материалов, на транспортные услуги и работу техники с приложением платежных документов;</w:t>
      </w:r>
    </w:p>
    <w:p w:rsidR="00674C51" w:rsidRPr="00171ECD" w:rsidRDefault="00674C51" w:rsidP="00674C51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</w:rPr>
        <w:t>к</w:t>
      </w:r>
      <w:r w:rsidRPr="00171ECD">
        <w:rPr>
          <w:rFonts w:ascii="Times New Roman" w:hAnsi="Times New Roman"/>
          <w:color w:val="000000"/>
          <w:sz w:val="28"/>
          <w:szCs w:val="28"/>
        </w:rPr>
        <w:t xml:space="preserve">опии платежных поручений, подтверждающих оплату по договорам на технологическое присоединение к </w:t>
      </w:r>
      <w:r w:rsidRPr="00171ECD">
        <w:rPr>
          <w:rFonts w:ascii="Times New Roman" w:eastAsia="Calibri" w:hAnsi="Times New Roman"/>
          <w:color w:val="000000"/>
          <w:sz w:val="28"/>
          <w:szCs w:val="28"/>
        </w:rPr>
        <w:t>централизованной системе водоотведения (в том числе канализации) и ЛОС</w:t>
      </w:r>
      <w:r w:rsidRPr="00171ECD">
        <w:rPr>
          <w:rFonts w:ascii="Times New Roman" w:hAnsi="Times New Roman"/>
          <w:color w:val="000000"/>
          <w:sz w:val="28"/>
          <w:szCs w:val="28"/>
        </w:rPr>
        <w:t>, заверенные печатью банка или имеющие оригинальный оттиск штампа и подпись операциониста банка, либо имеющие отметку «клиент - банк» и заверенные подписью руководителя Заявителя и печатью за период 3 (трех) лет до момента подачи Заявки;</w:t>
      </w:r>
    </w:p>
    <w:p w:rsidR="00674C51" w:rsidRPr="00171ECD" w:rsidRDefault="00674C51" w:rsidP="00674C51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171ECD">
        <w:rPr>
          <w:rFonts w:ascii="Times New Roman" w:hAnsi="Times New Roman"/>
          <w:color w:val="000000"/>
          <w:sz w:val="28"/>
          <w:szCs w:val="28"/>
        </w:rPr>
        <w:t>к</w:t>
      </w:r>
      <w:r w:rsidRPr="00171ECD">
        <w:rPr>
          <w:rFonts w:ascii="Times New Roman" w:eastAsia="Calibri" w:hAnsi="Times New Roman"/>
          <w:color w:val="000000"/>
          <w:sz w:val="28"/>
          <w:szCs w:val="28"/>
        </w:rPr>
        <w:t>опии актов сдачи-приемки ЛОС;</w:t>
      </w:r>
    </w:p>
    <w:p w:rsidR="00674C51" w:rsidRPr="00171ECD" w:rsidRDefault="00674C51" w:rsidP="00674C51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</w:rPr>
        <w:t>копии актов ввода ЛОС в эксплуатацию.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3.3. Документы, подтверждающие переход прав и обязанностей от одного юридического лица к другому: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3.3.1. Копию договора о реорганизации в форме присоединения или слияния (при наличии) с приложением соответствующего акта приема-передачи.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3.3.2. Лист записи Единого государственного реестра юридических лиц по форме № Р50007, утвержденной приказом ФНС России от 13.11.2012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предпринимателей».</w:t>
      </w:r>
    </w:p>
    <w:p w:rsidR="00674C51" w:rsidRPr="00171ECD" w:rsidRDefault="00674C51" w:rsidP="00674C5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3.4. Копии документов должны быть заверены подписью руководителя, либо уполномоченного на основании доверенности лица и оттиском печати юридического лица.</w:t>
      </w:r>
    </w:p>
    <w:p w:rsidR="00674C51" w:rsidRPr="00171ECD" w:rsidRDefault="00674C51" w:rsidP="00674C5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3.5. Заявитель помимо Заявки и документов на бумажном носителе прикладывает электронный носитель с отсканированными в формате PDF с документами, указанными в пунктах 3.1-3.3.2 настоящего Порядка.</w:t>
      </w:r>
    </w:p>
    <w:p w:rsidR="00674C51" w:rsidRPr="00171ECD" w:rsidRDefault="00674C51" w:rsidP="00674C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3.6. При необходимости Министерство запрашивает у Заявителя дополнительные документы, подтверждающие сведения и информацию, предоставленную в Заявке.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Запрос дополнительных документов должен быть мотивированным и не нарушать принцип обеспечения равного доступа Заявителей к получению поддержки в соответствии с условиями ее предоставления, установленными настоящим Порядком.</w:t>
      </w:r>
    </w:p>
    <w:p w:rsidR="00674C51" w:rsidRPr="00171ECD" w:rsidRDefault="00674C51" w:rsidP="00674C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 xml:space="preserve">4. Требования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 </w:t>
      </w:r>
      <w:r w:rsidRPr="00171ECD">
        <w:rPr>
          <w:rFonts w:ascii="Times New Roman" w:eastAsia="Calibri" w:hAnsi="Times New Roman"/>
          <w:sz w:val="28"/>
          <w:szCs w:val="28"/>
          <w:lang w:eastAsia="en-US"/>
        </w:rPr>
        <w:t>осуществлени</w:t>
      </w:r>
      <w:r>
        <w:rPr>
          <w:rFonts w:ascii="Times New Roman" w:eastAsia="Calibri" w:hAnsi="Times New Roman"/>
          <w:sz w:val="28"/>
          <w:szCs w:val="28"/>
          <w:lang w:eastAsia="en-US"/>
        </w:rPr>
        <w:t>ю</w:t>
      </w:r>
      <w:r w:rsidRPr="00171ECD">
        <w:rPr>
          <w:rFonts w:ascii="Times New Roman" w:eastAsia="Calibri" w:hAnsi="Times New Roman"/>
          <w:sz w:val="28"/>
          <w:szCs w:val="28"/>
          <w:lang w:eastAsia="en-US"/>
        </w:rPr>
        <w:t xml:space="preserve"> контроля за соблюдением условий, целей и порядка предоставления субсидий и ответственности за их нарушение.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 xml:space="preserve">4.1. Получатель Субсидии представляет в Министерство Отчет по форме, утвержденной Министерством с приложением копии бухгалтерской отчетности по состоянию на последнюю отчетную дату и расчетную ведомость </w:t>
      </w:r>
      <w:r w:rsidRPr="00171ECD">
        <w:rPr>
          <w:rFonts w:ascii="Times New Roman" w:eastAsia="Calibri" w:hAnsi="Times New Roman"/>
          <w:sz w:val="28"/>
          <w:szCs w:val="28"/>
          <w:lang w:eastAsia="en-US"/>
        </w:rPr>
        <w:br/>
        <w:t>по унифицированной форме первичной учетной документации № Т-51 (ОКУД 0301010), утвержденной постановлением Государственного комитета Российской Федерации по статистике от 5 января 2004 г. № 1 «Об утверждении унифицированных форм первичной учетной документации по учету труда и его оплаты», по состоянию на конец месяца, предшествующего месяцу подачи Заявки на участие в Конкурсном отборе (в том числе</w:t>
      </w:r>
      <w:r w:rsidR="009445AE">
        <w:rPr>
          <w:rFonts w:ascii="Times New Roman" w:eastAsia="Calibri" w:hAnsi="Times New Roman"/>
          <w:sz w:val="28"/>
          <w:szCs w:val="28"/>
          <w:lang w:eastAsia="en-US"/>
        </w:rPr>
        <w:t xml:space="preserve"> с указанием Ф.И.О. работников </w:t>
      </w:r>
      <w:r w:rsidRPr="00171ECD">
        <w:rPr>
          <w:rFonts w:ascii="Times New Roman" w:eastAsia="Calibri" w:hAnsi="Times New Roman"/>
          <w:sz w:val="28"/>
          <w:szCs w:val="28"/>
          <w:lang w:eastAsia="en-US"/>
        </w:rPr>
        <w:t>и структурного подразделения) (далее – Отчетность).</w:t>
      </w:r>
    </w:p>
    <w:p w:rsidR="00674C51" w:rsidRPr="00171ECD" w:rsidRDefault="00674C51" w:rsidP="00674C51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 xml:space="preserve">4.2. Отчетность предоставляется ежегодно в течение трех лет после года предоставления Субсидии не позднее 30 января года, следующего за отчетным периодом, начиная с года, следующего за годом получения Субсидии. </w:t>
      </w:r>
    </w:p>
    <w:p w:rsidR="00674C51" w:rsidRPr="00171ECD" w:rsidRDefault="00674C51" w:rsidP="00674C5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В случае компенсации затрат из средств Субсидии по фактически осуществленным платежам в рамках договора возвратного лизинга ежегодно, но не позднее 15 мая года, следующего за годом получения Субсидии в течение действия заключенного Соглашения о предоставлении Субсидии, Получатель Субсидии дополнительно предоставляет в Министерство:</w:t>
      </w:r>
    </w:p>
    <w:p w:rsidR="00674C51" w:rsidRPr="00171ECD" w:rsidRDefault="00674C51" w:rsidP="00674C5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- копии бухгалтерского баланса с отметкой налоговой инспекции о принятии к учету;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 xml:space="preserve">- справку с расшифровкой основных средств. 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>Отчетный период составляет календарный год.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lastRenderedPageBreak/>
        <w:t>4.3. Соблюдение получателем Субсидии условий, целей и порядка предоставления субсидий подлежит обязательной проверке Министерством и органами государственного финансового контроля.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>4.4. Проверка соблюдения условий, целей и порядка предоставления субсидий получателями Субсидий осуществляется в том числе на основании полученной Отчетности.</w:t>
      </w:r>
    </w:p>
    <w:p w:rsidR="00674C51" w:rsidRPr="00171ECD" w:rsidRDefault="00674C51" w:rsidP="0067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1" w:name="Par256"/>
      <w:bookmarkStart w:id="2" w:name="Par262"/>
      <w:bookmarkEnd w:id="1"/>
      <w:bookmarkEnd w:id="2"/>
      <w:r w:rsidRPr="00171ECD">
        <w:rPr>
          <w:rFonts w:ascii="Times New Roman" w:eastAsia="Calibri" w:hAnsi="Times New Roman"/>
          <w:sz w:val="28"/>
          <w:szCs w:val="28"/>
          <w:lang w:eastAsia="en-US"/>
        </w:rPr>
        <w:t>4.5. Субсидия подлежит возврату в случае: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непредставления получателем Субсидии Отчетности согласно настоящему Порядку и заключенному соглашению;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выявления факта недостоверности сведений, содержащихся в представленных для получения Субсидии документах, установленных настоящим Порядком;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71ECD">
        <w:rPr>
          <w:rFonts w:ascii="Times New Roman" w:hAnsi="Times New Roman"/>
          <w:sz w:val="28"/>
          <w:szCs w:val="28"/>
        </w:rPr>
        <w:t>снижения количества</w:t>
      </w:r>
      <w:proofErr w:type="gramEnd"/>
      <w:r w:rsidRPr="00171ECD">
        <w:rPr>
          <w:rFonts w:ascii="Times New Roman" w:hAnsi="Times New Roman"/>
          <w:sz w:val="28"/>
          <w:szCs w:val="28"/>
        </w:rPr>
        <w:t xml:space="preserve"> созданных высокопроизводительных рабочих мест ниже уровня 30 работников;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снижения уровня оплаты труда у созданных высокопроизводительных рабочих мест ниже уровня 3,4 кратного размера величины прожиточного минимума трудоспособного населения Московской области, установленного в соответствии с постановлением Правительства Московской области «Об установлении величины прожиточного минимума на душу населения и по основным социально-демографическим группам населения в Московской области» на дату подачи Заявки;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не соответствия получателя Субсидии условию, установленному в подпункте 6 пункта 2.1 настоящего Порядка;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>объявления о несостоятельности (банкротстве), ликвидации или реорганизации получателя Субсидии и в иных случаях, установленных законодательством Российской Федерации и Московской области.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4.6. При наличии оснований, установленных пунктом 4.5. настоящего Порядка, Министерство в течение 10 (десяти) календарных дней со дня их обнаружения направляет получателю Субсидии акт о нарушении условий предоставления Субсидии (далее – акт), в котором указываются выявленные нарушения и сроки их устранения.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>4.7. В случае неустранения нарушений согласно абзацу 2 пункта 4.5 в сроки, указанные в акте, Министерство принимает решение о возврате в бюджет Московской области предоставленной Субсидии, оформленное в виде требования о возврате Субсидии, содержащего сумму, сроки, код бюджетной классификации Российской Федерации, по которому должен быть осуществлен возврат Субсидии, реквизиты банковского счета, на который должны быть перечислены средства (далее – требование).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>4.8. В случае установления нарушений согласно абзацам 3-7 пункта 4.5, Министерство принимает решение о возврате в бюджет Московской области предоставленной Субсидии, оформленное в виде требования.</w:t>
      </w:r>
    </w:p>
    <w:p w:rsidR="00674C51" w:rsidRPr="00171ECD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71ECD">
        <w:rPr>
          <w:rFonts w:ascii="Times New Roman" w:hAnsi="Times New Roman"/>
          <w:sz w:val="28"/>
          <w:szCs w:val="28"/>
        </w:rPr>
        <w:t>4.9. В течение 5 (пяти) календарных дней с даты подписания требование направляется получателю Субсидии.</w:t>
      </w:r>
    </w:p>
    <w:p w:rsidR="00674C51" w:rsidRPr="00A15550" w:rsidRDefault="00674C51" w:rsidP="00674C5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71ECD">
        <w:rPr>
          <w:rFonts w:ascii="Times New Roman" w:eastAsia="Calibri" w:hAnsi="Times New Roman"/>
          <w:sz w:val="28"/>
          <w:szCs w:val="28"/>
          <w:lang w:eastAsia="en-US"/>
        </w:rPr>
        <w:t>4.10. В случае неисполнения получателем Субсидии требования о возврате Субсидии Министерство производит ее взыскание в порядке, установленном законодательством Российской Федерации.</w:t>
      </w:r>
      <w:bookmarkStart w:id="3" w:name="Par233"/>
      <w:bookmarkStart w:id="4" w:name="Par0"/>
      <w:bookmarkEnd w:id="3"/>
      <w:bookmarkEnd w:id="4"/>
      <w:r w:rsidRPr="00171ECD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8A2949" w:rsidRDefault="008A2949"/>
    <w:sectPr w:rsidR="008A2949" w:rsidSect="00674C51">
      <w:headerReference w:type="default" r:id="rId15"/>
      <w:pgSz w:w="11906" w:h="16838"/>
      <w:pgMar w:top="1134" w:right="566" w:bottom="567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FCA" w:rsidRDefault="00C74FCA">
      <w:pPr>
        <w:spacing w:after="0" w:line="240" w:lineRule="auto"/>
      </w:pPr>
      <w:r>
        <w:separator/>
      </w:r>
    </w:p>
  </w:endnote>
  <w:endnote w:type="continuationSeparator" w:id="0">
    <w:p w:rsidR="00C74FCA" w:rsidRDefault="00C74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9"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FCA" w:rsidRDefault="00C74FCA">
      <w:pPr>
        <w:spacing w:after="0" w:line="240" w:lineRule="auto"/>
      </w:pPr>
      <w:r>
        <w:separator/>
      </w:r>
    </w:p>
  </w:footnote>
  <w:footnote w:type="continuationSeparator" w:id="0">
    <w:p w:rsidR="00C74FCA" w:rsidRDefault="00C74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0328908"/>
      <w:docPartObj>
        <w:docPartGallery w:val="Page Numbers (Top of Page)"/>
        <w:docPartUnique/>
      </w:docPartObj>
    </w:sdtPr>
    <w:sdtEndPr/>
    <w:sdtContent>
      <w:p w:rsidR="00F712E1" w:rsidRDefault="00674C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D91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F712E1" w:rsidRDefault="00C74FC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C52E7"/>
    <w:multiLevelType w:val="hybridMultilevel"/>
    <w:tmpl w:val="3B3A70AE"/>
    <w:lvl w:ilvl="0" w:tplc="B59EFFE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26B3FC4"/>
    <w:multiLevelType w:val="hybridMultilevel"/>
    <w:tmpl w:val="08922648"/>
    <w:lvl w:ilvl="0" w:tplc="B59EFFE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18238D3"/>
    <w:multiLevelType w:val="hybridMultilevel"/>
    <w:tmpl w:val="8522F778"/>
    <w:lvl w:ilvl="0" w:tplc="B59EFFE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5776CAB"/>
    <w:multiLevelType w:val="hybridMultilevel"/>
    <w:tmpl w:val="3A3C7FC2"/>
    <w:lvl w:ilvl="0" w:tplc="B59EFFE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E263C"/>
    <w:multiLevelType w:val="hybridMultilevel"/>
    <w:tmpl w:val="0480010C"/>
    <w:lvl w:ilvl="0" w:tplc="B59EFFE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FA608E4"/>
    <w:multiLevelType w:val="hybridMultilevel"/>
    <w:tmpl w:val="A7F4E3A0"/>
    <w:lvl w:ilvl="0" w:tplc="B59EFFE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A4F04B9"/>
    <w:multiLevelType w:val="hybridMultilevel"/>
    <w:tmpl w:val="BE2ADC36"/>
    <w:lvl w:ilvl="0" w:tplc="B59EFFE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C51"/>
    <w:rsid w:val="00031D91"/>
    <w:rsid w:val="00674C51"/>
    <w:rsid w:val="008A2949"/>
    <w:rsid w:val="009445AE"/>
    <w:rsid w:val="00A14453"/>
    <w:rsid w:val="00AA33FF"/>
    <w:rsid w:val="00B241F8"/>
    <w:rsid w:val="00C7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72A8C-9F02-43C9-B8B4-8120382B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C5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4C51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74C51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33FF"/>
    <w:pPr>
      <w:spacing w:after="0" w:line="240" w:lineRule="auto"/>
    </w:pPr>
    <w:rPr>
      <w:rFonts w:cs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33FF"/>
    <w:rPr>
      <w:rFonts w:ascii="Calibri" w:eastAsia="Times New Roman" w:hAnsi="Calibri" w:cs="Calibr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vad.ru/razdel_dc.html" TargetMode="External"/><Relationship Id="rId13" Type="http://schemas.openxmlformats.org/officeDocument/2006/relationships/hyperlink" Target="http://www.okvad.ru/razdel_dl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kvad.ru/razdel_da.html" TargetMode="External"/><Relationship Id="rId12" Type="http://schemas.openxmlformats.org/officeDocument/2006/relationships/hyperlink" Target="http://www.okvad.ru/razdel_dk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kvad.ru/razdel_dj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okvad.ru/razdel_d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kvad.ru/razdel_dh.html" TargetMode="External"/><Relationship Id="rId14" Type="http://schemas.openxmlformats.org/officeDocument/2006/relationships/hyperlink" Target="http://www.okvad.ru/razdel_d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5780</Words>
  <Characters>32948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Казьмин Виктор Александрович</dc:creator>
  <cp:keywords/>
  <dc:description/>
  <cp:lastModifiedBy>Казьмин Виктор Александрович</cp:lastModifiedBy>
  <cp:revision>4</cp:revision>
  <cp:lastPrinted>2016-10-19T09:30:00Z</cp:lastPrinted>
  <dcterms:created xsi:type="dcterms:W3CDTF">2016-10-18T10:51:00Z</dcterms:created>
  <dcterms:modified xsi:type="dcterms:W3CDTF">2016-10-19T18:35:00Z</dcterms:modified>
</cp:coreProperties>
</file>